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44" w:rsidRDefault="00164A44" w:rsidP="00164A44">
      <w:pPr>
        <w:pStyle w:val="Balk3"/>
        <w:shd w:val="clear" w:color="auto" w:fill="FFFFFF"/>
        <w:spacing w:before="508" w:after="508" w:line="474" w:lineRule="atLeast"/>
        <w:rPr>
          <w:rFonts w:ascii="Arial" w:hAnsi="Arial" w:cs="Arial"/>
          <w:color w:val="075192"/>
          <w:sz w:val="47"/>
          <w:szCs w:val="47"/>
        </w:rPr>
      </w:pPr>
      <w:r>
        <w:rPr>
          <w:rFonts w:ascii="Arial" w:hAnsi="Arial" w:cs="Arial"/>
          <w:color w:val="075192"/>
          <w:sz w:val="47"/>
          <w:szCs w:val="47"/>
        </w:rPr>
        <w:t>Beslenme Dostu Okul Projesi</w:t>
      </w:r>
    </w:p>
    <w:p w:rsidR="00164A44" w:rsidRPr="00164A44" w:rsidRDefault="00164A44" w:rsidP="00164A44">
      <w:pPr>
        <w:ind w:firstLine="708"/>
        <w:rPr>
          <w:sz w:val="24"/>
        </w:rPr>
      </w:pPr>
      <w:proofErr w:type="gramStart"/>
      <w:r w:rsidRPr="00164A44">
        <w:rPr>
          <w:sz w:val="24"/>
        </w:rPr>
        <w:t xml:space="preserve">Resmî Gazete'de Başbakanlık Genelgesi olarak yayımlanan Türkiye Sağlıklı Beslenme ve Hareketli Hayat Programı'nın "Okullarda </w:t>
      </w:r>
      <w:proofErr w:type="spellStart"/>
      <w:r w:rsidRPr="00164A44">
        <w:rPr>
          <w:sz w:val="24"/>
        </w:rPr>
        <w:t>Obezite</w:t>
      </w:r>
      <w:proofErr w:type="spellEnd"/>
      <w:r w:rsidRPr="00164A44">
        <w:rPr>
          <w:sz w:val="24"/>
        </w:rPr>
        <w:t xml:space="preserve"> ile Mücadelede Yeterli ve Dengeli Beslenme ve Düzenli Fiziksel Aktivite Alışkanlığının Kazandırılması" başlığı kapsamında, "Beslenme Dostu Okul Projesi" ile okullarda sağlıklı beslenme ve hareketli yaşam konularında duyarlılığın arttırılması ve bu konuda yapılan iyi uygulamaların desteklenmesi ile okul sağlığının daha iyi düzeylere çıkarılması hedeflenmektedir. </w:t>
      </w:r>
      <w:proofErr w:type="gramEnd"/>
      <w:r w:rsidRPr="00164A44">
        <w:rPr>
          <w:sz w:val="24"/>
        </w:rPr>
        <w:t>Okulumuz olarak bizde bu proje kapsamında çalışmalarımıza devam etmekteyiz.</w:t>
      </w:r>
    </w:p>
    <w:p w:rsidR="00164A44" w:rsidRPr="00164A44" w:rsidRDefault="00164A44" w:rsidP="00164A44">
      <w:pPr>
        <w:rPr>
          <w:sz w:val="24"/>
        </w:rPr>
      </w:pPr>
      <w:r w:rsidRPr="00164A44">
        <w:rPr>
          <w:sz w:val="24"/>
        </w:rPr>
        <w:t>BESLENME DOSTU OKUL POLİTİKAMIZ</w:t>
      </w:r>
    </w:p>
    <w:p w:rsidR="00164A44" w:rsidRPr="00164A44" w:rsidRDefault="00164A44" w:rsidP="00164A44">
      <w:pPr>
        <w:ind w:firstLine="708"/>
        <w:rPr>
          <w:sz w:val="24"/>
        </w:rPr>
      </w:pPr>
      <w:r w:rsidRPr="00164A44">
        <w:rPr>
          <w:sz w:val="24"/>
        </w:rPr>
        <w:t xml:space="preserve">Okulumuz, öğrencilerimizi sağlıklı beslenme ve hareketli yaşama özendirerek, </w:t>
      </w:r>
      <w:proofErr w:type="spellStart"/>
      <w:r w:rsidRPr="00164A44">
        <w:rPr>
          <w:sz w:val="24"/>
        </w:rPr>
        <w:t>obezitenin</w:t>
      </w:r>
      <w:proofErr w:type="spellEnd"/>
      <w:r w:rsidRPr="00164A44">
        <w:rPr>
          <w:sz w:val="24"/>
        </w:rPr>
        <w:t xml:space="preserve"> önlenmesine destek olup sağlıklı yaşam konusunda bilinçlendirmeyi hedeflemiş, duyarlılık oluşturmayı temek prensip olarak benimsemiştir.</w:t>
      </w:r>
    </w:p>
    <w:p w:rsidR="00164A44" w:rsidRPr="00164A44" w:rsidRDefault="00164A44" w:rsidP="00164A44">
      <w:pPr>
        <w:rPr>
          <w:sz w:val="24"/>
        </w:rPr>
      </w:pPr>
      <w:r w:rsidRPr="00164A44">
        <w:rPr>
          <w:sz w:val="24"/>
        </w:rPr>
        <w:t>·         Okulumuzun günlük temizlik iş planı yapılmakta ve uygulanmaktadır.</w:t>
      </w:r>
    </w:p>
    <w:p w:rsidR="00164A44" w:rsidRPr="00164A44" w:rsidRDefault="00164A44" w:rsidP="00164A44">
      <w:pPr>
        <w:rPr>
          <w:sz w:val="24"/>
        </w:rPr>
      </w:pPr>
      <w:r w:rsidRPr="00164A44">
        <w:rPr>
          <w:sz w:val="24"/>
        </w:rPr>
        <w:t>·         Temizlik ve dezenfektan için kullanılan malzemeler "Sağlık Bakanlığı'ndan izinli ve ruhsatlı ürünlerdir.</w:t>
      </w:r>
    </w:p>
    <w:p w:rsidR="00164A44" w:rsidRPr="00164A44" w:rsidRDefault="00164A44" w:rsidP="00164A44">
      <w:pPr>
        <w:rPr>
          <w:sz w:val="24"/>
        </w:rPr>
      </w:pPr>
      <w:r w:rsidRPr="00164A44">
        <w:rPr>
          <w:sz w:val="24"/>
        </w:rPr>
        <w:t>·         Okul su deposunun düzenli olarak bakımı ve temizliği yapılmaktadır.</w:t>
      </w:r>
    </w:p>
    <w:p w:rsidR="00164A44" w:rsidRPr="00164A44" w:rsidRDefault="00164A44" w:rsidP="00164A44">
      <w:pPr>
        <w:rPr>
          <w:sz w:val="24"/>
        </w:rPr>
      </w:pPr>
      <w:r w:rsidRPr="00164A44">
        <w:rPr>
          <w:sz w:val="24"/>
        </w:rPr>
        <w:t>·         Okulumuzda hareketli yaşam ilkesi benimsenmiştir. Bu doğrultuda okul bünyesinde turnuvalar düzenlenmekte ve öğrencilerin en az bir spor dalıyla aktif uğraşmaları teşvik edilmektedir.</w:t>
      </w:r>
    </w:p>
    <w:p w:rsidR="00164A44" w:rsidRPr="00164A44" w:rsidRDefault="00164A44" w:rsidP="00164A44">
      <w:pPr>
        <w:rPr>
          <w:sz w:val="24"/>
        </w:rPr>
      </w:pPr>
      <w:r w:rsidRPr="00164A44">
        <w:rPr>
          <w:sz w:val="24"/>
        </w:rPr>
        <w:t>·         Özellikle Beden Eğitimi derslerinde öğrencilerimizin etkin bir şekilde derse katılımı teşvik edilmektedir. Bu doğrultuda spor oyun alanları ile malzemeleri konusunda zenginleştirilme faaliyetlerine sürekli devam edilmektedir.</w:t>
      </w:r>
    </w:p>
    <w:p w:rsidR="00164A44" w:rsidRPr="00164A44" w:rsidRDefault="00164A44" w:rsidP="00164A44">
      <w:pPr>
        <w:rPr>
          <w:sz w:val="24"/>
        </w:rPr>
      </w:pPr>
      <w:r w:rsidRPr="00164A44">
        <w:rPr>
          <w:sz w:val="24"/>
        </w:rPr>
        <w:t>·         Okulumuzun eğitim-öğretim akış programı sağlıklı beslenme ve hareketli yaşama uygun etkinliklerle desteklenmekte ve uygulanmaktadır.</w:t>
      </w:r>
    </w:p>
    <w:p w:rsidR="00164A44" w:rsidRPr="00164A44" w:rsidRDefault="00164A44" w:rsidP="00164A44">
      <w:pPr>
        <w:rPr>
          <w:sz w:val="24"/>
        </w:rPr>
      </w:pPr>
      <w:r w:rsidRPr="00164A44">
        <w:rPr>
          <w:sz w:val="24"/>
        </w:rPr>
        <w:t xml:space="preserve">·         Öğrenci–öğretmen ve çalışanların </w:t>
      </w:r>
      <w:proofErr w:type="spellStart"/>
      <w:r w:rsidRPr="00164A44">
        <w:rPr>
          <w:sz w:val="24"/>
        </w:rPr>
        <w:t>farkındalığını</w:t>
      </w:r>
      <w:proofErr w:type="spellEnd"/>
      <w:r w:rsidRPr="00164A44">
        <w:rPr>
          <w:sz w:val="24"/>
        </w:rPr>
        <w:t xml:space="preserve"> arttırmak üzere farklı etkinlikler yapılmaktadır.</w:t>
      </w:r>
    </w:p>
    <w:p w:rsidR="00164A44" w:rsidRPr="00164A44" w:rsidRDefault="00164A44" w:rsidP="00164A44">
      <w:pPr>
        <w:rPr>
          <w:sz w:val="24"/>
        </w:rPr>
      </w:pPr>
      <w:r w:rsidRPr="00164A44">
        <w:rPr>
          <w:sz w:val="24"/>
        </w:rPr>
        <w:t>·         Öğrencilerimizin rutin aralıklarla boy-kilo ölçümleri yapılmakta ve risk grubundaki öğrencilerin velileri bilgilendirilerek ilgili sağlık kuruluşlarına yönlendirilmektedir.</w:t>
      </w:r>
    </w:p>
    <w:p w:rsidR="00164A44" w:rsidRPr="00164A44" w:rsidRDefault="00164A44" w:rsidP="00164A44">
      <w:pPr>
        <w:rPr>
          <w:sz w:val="24"/>
        </w:rPr>
      </w:pPr>
      <w:r w:rsidRPr="00164A44">
        <w:rPr>
          <w:sz w:val="24"/>
        </w:rPr>
        <w:t>·         Sağlıklı beslenme ve hareketli yaşam konularında belirli gün ve haftalar etkin olarak kutlanmaktadır.</w:t>
      </w:r>
    </w:p>
    <w:p w:rsidR="00164A44" w:rsidRPr="00164A44" w:rsidRDefault="00164A44" w:rsidP="00164A44">
      <w:pPr>
        <w:rPr>
          <w:sz w:val="24"/>
        </w:rPr>
      </w:pPr>
      <w:r w:rsidRPr="00164A44">
        <w:rPr>
          <w:sz w:val="24"/>
        </w:rPr>
        <w:lastRenderedPageBreak/>
        <w:t>·         Okul su deposunun düzenli olarak bakımı ve temizliği yapılmaktadır.</w:t>
      </w:r>
    </w:p>
    <w:p w:rsidR="00164A44" w:rsidRPr="00164A44" w:rsidRDefault="00164A44" w:rsidP="00164A44">
      <w:pPr>
        <w:rPr>
          <w:sz w:val="24"/>
        </w:rPr>
      </w:pPr>
      <w:r w:rsidRPr="00164A44">
        <w:rPr>
          <w:sz w:val="24"/>
        </w:rPr>
        <w:t>·         "Beslenme Dostu Okul Projesi" çalışmalarını koordine etmek üzere "Beslenme ve Hareketli Yaşam Ekibi" oluşturulmuştur.</w:t>
      </w:r>
    </w:p>
    <w:p w:rsidR="00164A44" w:rsidRPr="00164A44" w:rsidRDefault="00164A44" w:rsidP="00164A44">
      <w:pPr>
        <w:rPr>
          <w:sz w:val="24"/>
        </w:rPr>
      </w:pPr>
      <w:r w:rsidRPr="00164A44">
        <w:rPr>
          <w:sz w:val="24"/>
        </w:rPr>
        <w:t>HEDEFLERİMİZ:</w:t>
      </w:r>
    </w:p>
    <w:p w:rsidR="00164A44" w:rsidRPr="00164A44" w:rsidRDefault="00164A44" w:rsidP="00164A44">
      <w:pPr>
        <w:rPr>
          <w:sz w:val="24"/>
        </w:rPr>
      </w:pPr>
      <w:r w:rsidRPr="00164A44">
        <w:rPr>
          <w:sz w:val="24"/>
        </w:rPr>
        <w:t xml:space="preserve">·         Okulumuzda sağlıksız beslenme ve </w:t>
      </w:r>
      <w:proofErr w:type="spellStart"/>
      <w:r w:rsidRPr="00164A44">
        <w:rPr>
          <w:sz w:val="24"/>
        </w:rPr>
        <w:t>obezitenin</w:t>
      </w:r>
      <w:proofErr w:type="spellEnd"/>
      <w:r w:rsidRPr="00164A44">
        <w:rPr>
          <w:sz w:val="24"/>
        </w:rPr>
        <w:t xml:space="preserve"> önlenmesi için gerekli önlemlerin alınması,</w:t>
      </w:r>
    </w:p>
    <w:p w:rsidR="00164A44" w:rsidRPr="00164A44" w:rsidRDefault="00164A44" w:rsidP="00164A44">
      <w:pPr>
        <w:rPr>
          <w:sz w:val="24"/>
        </w:rPr>
      </w:pPr>
      <w:r w:rsidRPr="00164A44">
        <w:rPr>
          <w:sz w:val="24"/>
        </w:rPr>
        <w:t>·         Sağlığın önemine vurgu yapılarak çalışmaların yapılması,</w:t>
      </w:r>
    </w:p>
    <w:p w:rsidR="00164A44" w:rsidRPr="00164A44" w:rsidRDefault="00164A44" w:rsidP="00164A44">
      <w:pPr>
        <w:rPr>
          <w:sz w:val="24"/>
        </w:rPr>
      </w:pPr>
      <w:r w:rsidRPr="00164A44">
        <w:rPr>
          <w:sz w:val="24"/>
        </w:rPr>
        <w:t xml:space="preserve">·         Öğrencilerin hareketli yaşam konusunda </w:t>
      </w:r>
      <w:proofErr w:type="spellStart"/>
      <w:r w:rsidRPr="00164A44">
        <w:rPr>
          <w:sz w:val="24"/>
        </w:rPr>
        <w:t>farkındalığının</w:t>
      </w:r>
      <w:proofErr w:type="spellEnd"/>
      <w:r w:rsidRPr="00164A44">
        <w:rPr>
          <w:sz w:val="24"/>
        </w:rPr>
        <w:t xml:space="preserve"> arttırılması</w:t>
      </w:r>
    </w:p>
    <w:p w:rsidR="00164A44" w:rsidRPr="00164A44" w:rsidRDefault="00164A44" w:rsidP="00164A44">
      <w:pPr>
        <w:rPr>
          <w:sz w:val="24"/>
        </w:rPr>
      </w:pPr>
      <w:r w:rsidRPr="00164A44">
        <w:rPr>
          <w:sz w:val="24"/>
        </w:rPr>
        <w:t>Bu bağlamda okulumuzda 2019-20 eğitim öğretim yılı için Beslenme Dostu Okul Projesi kapsamında çalışmalar yürütülmektedir.</w:t>
      </w:r>
    </w:p>
    <w:p w:rsidR="00164A44" w:rsidRDefault="00164A44" w:rsidP="00164A44">
      <w:pPr>
        <w:shd w:val="clear" w:color="auto" w:fill="FFFFFF"/>
        <w:spacing w:after="389" w:line="360" w:lineRule="atLeast"/>
        <w:textAlignment w:val="baseline"/>
        <w:rPr>
          <w:color w:val="7B868F"/>
        </w:rPr>
      </w:pPr>
      <w:r>
        <w:rPr>
          <w:noProof/>
          <w:color w:val="337AB7"/>
        </w:rPr>
        <w:drawing>
          <wp:inline distT="0" distB="0" distL="0" distR="0">
            <wp:extent cx="2861310" cy="1538605"/>
            <wp:effectExtent l="19050" t="0" r="0" b="0"/>
            <wp:docPr id="5" name="Resim 5" descr="24-02-2020">
              <a:hlinkClick xmlns:a="http://schemas.openxmlformats.org/drawingml/2006/main" r:id="rId5"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2-2020">
                      <a:hlinkClick r:id="rId5" tooltip="&quot;24-02-2020&quot;"/>
                    </pic:cNvPr>
                    <pic:cNvPicPr>
                      <a:picLocks noChangeAspect="1" noChangeArrowheads="1"/>
                    </pic:cNvPicPr>
                  </pic:nvPicPr>
                  <pic:blipFill>
                    <a:blip r:embed="rId6"/>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6" name="Resim 6" descr="24-02-2020">
              <a:hlinkClick xmlns:a="http://schemas.openxmlformats.org/drawingml/2006/main" r:id="rId7"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02-2020">
                      <a:hlinkClick r:id="rId7" tooltip="&quot;24-02-2020&quot;"/>
                    </pic:cNvPr>
                    <pic:cNvPicPr>
                      <a:picLocks noChangeAspect="1" noChangeArrowheads="1"/>
                    </pic:cNvPicPr>
                  </pic:nvPicPr>
                  <pic:blipFill>
                    <a:blip r:embed="rId8"/>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7" name="Resim 7" descr="24-02-2020">
              <a:hlinkClick xmlns:a="http://schemas.openxmlformats.org/drawingml/2006/main" r:id="rId9"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02-2020">
                      <a:hlinkClick r:id="rId9" tooltip="&quot;24-02-2020&quot;"/>
                    </pic:cNvPr>
                    <pic:cNvPicPr>
                      <a:picLocks noChangeAspect="1" noChangeArrowheads="1"/>
                    </pic:cNvPicPr>
                  </pic:nvPicPr>
                  <pic:blipFill>
                    <a:blip r:embed="rId10"/>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8" name="Resim 8" descr="24-02-2020">
              <a:hlinkClick xmlns:a="http://schemas.openxmlformats.org/drawingml/2006/main" r:id="rId11"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02-2020">
                      <a:hlinkClick r:id="rId11" tooltip="&quot;24-02-2020&quot;"/>
                    </pic:cNvPr>
                    <pic:cNvPicPr>
                      <a:picLocks noChangeAspect="1" noChangeArrowheads="1"/>
                    </pic:cNvPicPr>
                  </pic:nvPicPr>
                  <pic:blipFill>
                    <a:blip r:embed="rId12"/>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9" name="Resim 9" descr="24-02-2020">
              <a:hlinkClick xmlns:a="http://schemas.openxmlformats.org/drawingml/2006/main" r:id="rId13"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02-2020">
                      <a:hlinkClick r:id="rId13" tooltip="&quot;24-02-2020&quot;"/>
                    </pic:cNvPr>
                    <pic:cNvPicPr>
                      <a:picLocks noChangeAspect="1" noChangeArrowheads="1"/>
                    </pic:cNvPicPr>
                  </pic:nvPicPr>
                  <pic:blipFill>
                    <a:blip r:embed="rId14"/>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10" name="Resim 10" descr="24-02-2020">
              <a:hlinkClick xmlns:a="http://schemas.openxmlformats.org/drawingml/2006/main" r:id="rId15"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4-02-2020">
                      <a:hlinkClick r:id="rId15" tooltip="&quot;24-02-2020&quot;"/>
                    </pic:cNvPr>
                    <pic:cNvPicPr>
                      <a:picLocks noChangeAspect="1" noChangeArrowheads="1"/>
                    </pic:cNvPicPr>
                  </pic:nvPicPr>
                  <pic:blipFill>
                    <a:blip r:embed="rId16"/>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lastRenderedPageBreak/>
        <w:drawing>
          <wp:inline distT="0" distB="0" distL="0" distR="0">
            <wp:extent cx="2861310" cy="1538605"/>
            <wp:effectExtent l="19050" t="0" r="0" b="0"/>
            <wp:docPr id="11" name="Resim 11" descr="24-02-2020">
              <a:hlinkClick xmlns:a="http://schemas.openxmlformats.org/drawingml/2006/main" r:id="rId17"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02-2020">
                      <a:hlinkClick r:id="rId17" tooltip="&quot;24-02-2020&quot;"/>
                    </pic:cNvPr>
                    <pic:cNvPicPr>
                      <a:picLocks noChangeAspect="1" noChangeArrowheads="1"/>
                    </pic:cNvPicPr>
                  </pic:nvPicPr>
                  <pic:blipFill>
                    <a:blip r:embed="rId18"/>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12" name="Resim 12" descr="24-02-2020">
              <a:hlinkClick xmlns:a="http://schemas.openxmlformats.org/drawingml/2006/main" r:id="rId19"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02-2020">
                      <a:hlinkClick r:id="rId19" tooltip="&quot;24-02-2020&quot;"/>
                    </pic:cNvPr>
                    <pic:cNvPicPr>
                      <a:picLocks noChangeAspect="1" noChangeArrowheads="1"/>
                    </pic:cNvPicPr>
                  </pic:nvPicPr>
                  <pic:blipFill>
                    <a:blip r:embed="rId20"/>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13" name="Resim 13" descr="24-02-2020">
              <a:hlinkClick xmlns:a="http://schemas.openxmlformats.org/drawingml/2006/main" r:id="rId21"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4-02-2020">
                      <a:hlinkClick r:id="rId21" tooltip="&quot;24-02-2020&quot;"/>
                    </pic:cNvPr>
                    <pic:cNvPicPr>
                      <a:picLocks noChangeAspect="1" noChangeArrowheads="1"/>
                    </pic:cNvPicPr>
                  </pic:nvPicPr>
                  <pic:blipFill>
                    <a:blip r:embed="rId22"/>
                    <a:srcRect/>
                    <a:stretch>
                      <a:fillRect/>
                    </a:stretch>
                  </pic:blipFill>
                  <pic:spPr bwMode="auto">
                    <a:xfrm>
                      <a:off x="0" y="0"/>
                      <a:ext cx="2861310" cy="1538605"/>
                    </a:xfrm>
                    <a:prstGeom prst="rect">
                      <a:avLst/>
                    </a:prstGeom>
                    <a:noFill/>
                    <a:ln w="9525">
                      <a:noFill/>
                      <a:miter lim="800000"/>
                      <a:headEnd/>
                      <a:tailEnd/>
                    </a:ln>
                  </pic:spPr>
                </pic:pic>
              </a:graphicData>
            </a:graphic>
          </wp:inline>
        </w:drawing>
      </w:r>
      <w:r>
        <w:rPr>
          <w:noProof/>
          <w:color w:val="337AB7"/>
        </w:rPr>
        <w:drawing>
          <wp:inline distT="0" distB="0" distL="0" distR="0">
            <wp:extent cx="2861310" cy="1538605"/>
            <wp:effectExtent l="19050" t="0" r="0" b="0"/>
            <wp:docPr id="14" name="Resim 14" descr="24-02-2020">
              <a:hlinkClick xmlns:a="http://schemas.openxmlformats.org/drawingml/2006/main" r:id="rId23" tooltip="&quot;24-0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4-02-2020">
                      <a:hlinkClick r:id="rId23" tooltip="&quot;24-02-2020&quot;"/>
                    </pic:cNvPr>
                    <pic:cNvPicPr>
                      <a:picLocks noChangeAspect="1" noChangeArrowheads="1"/>
                    </pic:cNvPicPr>
                  </pic:nvPicPr>
                  <pic:blipFill>
                    <a:blip r:embed="rId24"/>
                    <a:srcRect/>
                    <a:stretch>
                      <a:fillRect/>
                    </a:stretch>
                  </pic:blipFill>
                  <pic:spPr bwMode="auto">
                    <a:xfrm>
                      <a:off x="0" y="0"/>
                      <a:ext cx="2861310" cy="1538605"/>
                    </a:xfrm>
                    <a:prstGeom prst="rect">
                      <a:avLst/>
                    </a:prstGeom>
                    <a:noFill/>
                    <a:ln w="9525">
                      <a:noFill/>
                      <a:miter lim="800000"/>
                      <a:headEnd/>
                      <a:tailEnd/>
                    </a:ln>
                  </pic:spPr>
                </pic:pic>
              </a:graphicData>
            </a:graphic>
          </wp:inline>
        </w:drawing>
      </w:r>
    </w:p>
    <w:p w:rsidR="004643E2" w:rsidRDefault="00164A44">
      <w:r>
        <w:rPr>
          <w:noProof/>
        </w:rPr>
        <w:drawing>
          <wp:inline distT="0" distB="0" distL="0" distR="0">
            <wp:extent cx="2861310" cy="1538605"/>
            <wp:effectExtent l="19050" t="0" r="0" b="0"/>
            <wp:docPr id="1" name="Resim 1" descr="24-0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2-2020"/>
                    <pic:cNvPicPr>
                      <a:picLocks noChangeAspect="1" noChangeArrowheads="1"/>
                    </pic:cNvPicPr>
                  </pic:nvPicPr>
                  <pic:blipFill>
                    <a:blip r:embed="rId24"/>
                    <a:srcRect/>
                    <a:stretch>
                      <a:fillRect/>
                    </a:stretch>
                  </pic:blipFill>
                  <pic:spPr bwMode="auto">
                    <a:xfrm>
                      <a:off x="0" y="0"/>
                      <a:ext cx="2861310" cy="1538605"/>
                    </a:xfrm>
                    <a:prstGeom prst="rect">
                      <a:avLst/>
                    </a:prstGeom>
                    <a:noFill/>
                    <a:ln w="9525">
                      <a:noFill/>
                      <a:miter lim="800000"/>
                      <a:headEnd/>
                      <a:tailEnd/>
                    </a:ln>
                  </pic:spPr>
                </pic:pic>
              </a:graphicData>
            </a:graphic>
          </wp:inline>
        </w:drawing>
      </w:r>
    </w:p>
    <w:sectPr w:rsidR="004643E2" w:rsidSect="00DB4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96A"/>
    <w:multiLevelType w:val="multilevel"/>
    <w:tmpl w:val="9D4C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6A574D"/>
    <w:rsid w:val="00164A44"/>
    <w:rsid w:val="004643E2"/>
    <w:rsid w:val="006A574D"/>
    <w:rsid w:val="00DB4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47"/>
  </w:style>
  <w:style w:type="paragraph" w:styleId="Balk1">
    <w:name w:val="heading 1"/>
    <w:basedOn w:val="Normal"/>
    <w:link w:val="Balk1Char"/>
    <w:uiPriority w:val="9"/>
    <w:qFormat/>
    <w:rsid w:val="006A5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164A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57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574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574D"/>
    <w:rPr>
      <w:b/>
      <w:bCs/>
    </w:rPr>
  </w:style>
  <w:style w:type="paragraph" w:styleId="BalonMetni">
    <w:name w:val="Balloon Text"/>
    <w:basedOn w:val="Normal"/>
    <w:link w:val="BalonMetniChar"/>
    <w:uiPriority w:val="99"/>
    <w:semiHidden/>
    <w:unhideWhenUsed/>
    <w:rsid w:val="006A5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74D"/>
    <w:rPr>
      <w:rFonts w:ascii="Tahoma" w:hAnsi="Tahoma" w:cs="Tahoma"/>
      <w:sz w:val="16"/>
      <w:szCs w:val="16"/>
    </w:rPr>
  </w:style>
  <w:style w:type="character" w:customStyle="1" w:styleId="Balk3Char">
    <w:name w:val="Başlık 3 Char"/>
    <w:basedOn w:val="VarsaylanParagrafYazTipi"/>
    <w:link w:val="Balk3"/>
    <w:uiPriority w:val="9"/>
    <w:semiHidden/>
    <w:rsid w:val="00164A4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86682248">
      <w:bodyDiv w:val="1"/>
      <w:marLeft w:val="0"/>
      <w:marRight w:val="0"/>
      <w:marTop w:val="0"/>
      <w:marBottom w:val="0"/>
      <w:divBdr>
        <w:top w:val="none" w:sz="0" w:space="0" w:color="auto"/>
        <w:left w:val="none" w:sz="0" w:space="0" w:color="auto"/>
        <w:bottom w:val="none" w:sz="0" w:space="0" w:color="auto"/>
        <w:right w:val="none" w:sz="0" w:space="0" w:color="auto"/>
      </w:divBdr>
      <w:divsChild>
        <w:div w:id="2013222246">
          <w:marLeft w:val="0"/>
          <w:marRight w:val="0"/>
          <w:marTop w:val="0"/>
          <w:marBottom w:val="0"/>
          <w:divBdr>
            <w:top w:val="none" w:sz="0" w:space="0" w:color="auto"/>
            <w:left w:val="none" w:sz="0" w:space="0" w:color="auto"/>
            <w:bottom w:val="none" w:sz="0" w:space="0" w:color="auto"/>
            <w:right w:val="none" w:sz="0" w:space="0" w:color="auto"/>
          </w:divBdr>
        </w:div>
        <w:div w:id="626817191">
          <w:marLeft w:val="0"/>
          <w:marRight w:val="0"/>
          <w:marTop w:val="0"/>
          <w:marBottom w:val="254"/>
          <w:divBdr>
            <w:top w:val="none" w:sz="0" w:space="17" w:color="auto"/>
            <w:left w:val="none" w:sz="0" w:space="0" w:color="auto"/>
            <w:bottom w:val="single" w:sz="6" w:space="0" w:color="EBEBEB"/>
            <w:right w:val="none" w:sz="0" w:space="0" w:color="auto"/>
          </w:divBdr>
          <w:divsChild>
            <w:div w:id="1555235628">
              <w:marLeft w:val="0"/>
              <w:marRight w:val="0"/>
              <w:marTop w:val="0"/>
              <w:marBottom w:val="0"/>
              <w:divBdr>
                <w:top w:val="none" w:sz="0" w:space="0" w:color="auto"/>
                <w:left w:val="none" w:sz="0" w:space="0" w:color="auto"/>
                <w:bottom w:val="none" w:sz="0" w:space="0" w:color="auto"/>
                <w:right w:val="none" w:sz="0" w:space="0" w:color="auto"/>
              </w:divBdr>
              <w:divsChild>
                <w:div w:id="1500340683">
                  <w:marLeft w:val="0"/>
                  <w:marRight w:val="0"/>
                  <w:marTop w:val="0"/>
                  <w:marBottom w:val="0"/>
                  <w:divBdr>
                    <w:top w:val="none" w:sz="0" w:space="0" w:color="auto"/>
                    <w:left w:val="none" w:sz="0" w:space="0" w:color="auto"/>
                    <w:bottom w:val="none" w:sz="0" w:space="0" w:color="auto"/>
                    <w:right w:val="none" w:sz="0" w:space="0" w:color="auto"/>
                  </w:divBdr>
                  <w:divsChild>
                    <w:div w:id="1928730951">
                      <w:marLeft w:val="0"/>
                      <w:marRight w:val="339"/>
                      <w:marTop w:val="0"/>
                      <w:marBottom w:val="339"/>
                      <w:divBdr>
                        <w:top w:val="none" w:sz="0" w:space="0" w:color="auto"/>
                        <w:left w:val="none" w:sz="0" w:space="0" w:color="auto"/>
                        <w:bottom w:val="none" w:sz="0" w:space="0" w:color="auto"/>
                        <w:right w:val="none" w:sz="0" w:space="0" w:color="auto"/>
                      </w:divBdr>
                      <w:divsChild>
                        <w:div w:id="1260066664">
                          <w:marLeft w:val="0"/>
                          <w:marRight w:val="0"/>
                          <w:marTop w:val="0"/>
                          <w:marBottom w:val="254"/>
                          <w:divBdr>
                            <w:top w:val="none" w:sz="0" w:space="0" w:color="auto"/>
                            <w:left w:val="none" w:sz="0" w:space="0" w:color="auto"/>
                            <w:bottom w:val="none" w:sz="0" w:space="0" w:color="auto"/>
                            <w:right w:val="none" w:sz="0" w:space="0" w:color="auto"/>
                          </w:divBdr>
                        </w:div>
                        <w:div w:id="198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65507">
      <w:bodyDiv w:val="1"/>
      <w:marLeft w:val="0"/>
      <w:marRight w:val="0"/>
      <w:marTop w:val="0"/>
      <w:marBottom w:val="0"/>
      <w:divBdr>
        <w:top w:val="none" w:sz="0" w:space="0" w:color="auto"/>
        <w:left w:val="none" w:sz="0" w:space="0" w:color="auto"/>
        <w:bottom w:val="none" w:sz="0" w:space="0" w:color="auto"/>
        <w:right w:val="none" w:sz="0" w:space="0" w:color="auto"/>
      </w:divBdr>
      <w:divsChild>
        <w:div w:id="694962516">
          <w:marLeft w:val="-254"/>
          <w:marRight w:val="-254"/>
          <w:marTop w:val="0"/>
          <w:marBottom w:val="508"/>
          <w:divBdr>
            <w:top w:val="none" w:sz="0" w:space="0" w:color="auto"/>
            <w:left w:val="none" w:sz="0" w:space="0" w:color="auto"/>
            <w:bottom w:val="none" w:sz="0" w:space="0" w:color="auto"/>
            <w:right w:val="none" w:sz="0" w:space="0" w:color="auto"/>
          </w:divBdr>
          <w:divsChild>
            <w:div w:id="2082368891">
              <w:marLeft w:val="0"/>
              <w:marRight w:val="0"/>
              <w:marTop w:val="0"/>
              <w:marBottom w:val="0"/>
              <w:divBdr>
                <w:top w:val="none" w:sz="0" w:space="0" w:color="auto"/>
                <w:left w:val="none" w:sz="0" w:space="0" w:color="auto"/>
                <w:bottom w:val="none" w:sz="0" w:space="0" w:color="auto"/>
                <w:right w:val="none" w:sz="0" w:space="0" w:color="auto"/>
              </w:divBdr>
            </w:div>
            <w:div w:id="783891221">
              <w:marLeft w:val="0"/>
              <w:marRight w:val="0"/>
              <w:marTop w:val="0"/>
              <w:marBottom w:val="0"/>
              <w:divBdr>
                <w:top w:val="none" w:sz="0" w:space="0" w:color="auto"/>
                <w:left w:val="none" w:sz="0" w:space="0" w:color="auto"/>
                <w:bottom w:val="none" w:sz="0" w:space="0" w:color="auto"/>
                <w:right w:val="none" w:sz="0" w:space="0" w:color="auto"/>
              </w:divBdr>
            </w:div>
          </w:divsChild>
        </w:div>
        <w:div w:id="1789472100">
          <w:marLeft w:val="-254"/>
          <w:marRight w:val="-254"/>
          <w:marTop w:val="0"/>
          <w:marBottom w:val="508"/>
          <w:divBdr>
            <w:top w:val="none" w:sz="0" w:space="0" w:color="auto"/>
            <w:left w:val="none" w:sz="0" w:space="0" w:color="auto"/>
            <w:bottom w:val="none" w:sz="0" w:space="0" w:color="auto"/>
            <w:right w:val="none" w:sz="0" w:space="0" w:color="auto"/>
          </w:divBdr>
          <w:divsChild>
            <w:div w:id="1466318134">
              <w:marLeft w:val="0"/>
              <w:marRight w:val="0"/>
              <w:marTop w:val="0"/>
              <w:marBottom w:val="0"/>
              <w:divBdr>
                <w:top w:val="none" w:sz="0" w:space="0" w:color="auto"/>
                <w:left w:val="none" w:sz="0" w:space="0" w:color="auto"/>
                <w:bottom w:val="none" w:sz="0" w:space="0" w:color="auto"/>
                <w:right w:val="none" w:sz="0" w:space="0" w:color="auto"/>
              </w:divBdr>
              <w:divsChild>
                <w:div w:id="9866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coktenaihl.meb.k12.tr/meb_iys_dosyalar/61/01/751853/resimler/2020_02/24174953_k_23142406_IMG-20200223-WA0001.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coktenaihl.meb.k12.tr/meb_iys_dosyalar/61/01/751853/resimler/2020_02/24174946_12121832_0DD14118-7651-41A0-A4ED-CE8DCBAF1935.jpg" TargetMode="External"/><Relationship Id="rId7" Type="http://schemas.openxmlformats.org/officeDocument/2006/relationships/hyperlink" Target="http://mcoktenaihl.meb.k12.tr/meb_iys_dosyalar/61/01/751853/resimler/2020_02/24193110_IMG-20200224-WA0083.jpg" TargetMode="External"/><Relationship Id="rId12" Type="http://schemas.openxmlformats.org/officeDocument/2006/relationships/image" Target="media/image4.jpeg"/><Relationship Id="rId17" Type="http://schemas.openxmlformats.org/officeDocument/2006/relationships/hyperlink" Target="http://mcoktenaihl.meb.k12.tr/meb_iys_dosyalar/61/01/751853/resimler/2020_02/24174949_19225715_IMG-20200219-WA0002.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coktenaihl.meb.k12.tr/meb_iys_dosyalar/61/01/751853/resimler/2020_02/24193107_IMG-20200224-WA0062.jpg" TargetMode="External"/><Relationship Id="rId24" Type="http://schemas.openxmlformats.org/officeDocument/2006/relationships/image" Target="media/image10.jpeg"/><Relationship Id="rId5" Type="http://schemas.openxmlformats.org/officeDocument/2006/relationships/hyperlink" Target="http://mcoktenaihl.meb.k12.tr/meb_iys_dosyalar/61/01/751853/resimler/2020_02/24193112_IMG-20200224-WA0092.jpg" TargetMode="External"/><Relationship Id="rId15" Type="http://schemas.openxmlformats.org/officeDocument/2006/relationships/hyperlink" Target="http://mcoktenaihl.meb.k12.tr/meb_iys_dosyalar/61/01/751853/resimler/2020_02/24174951_k_19230448_222.jpg" TargetMode="External"/><Relationship Id="rId23" Type="http://schemas.openxmlformats.org/officeDocument/2006/relationships/hyperlink" Target="http://mcoktenaihl.meb.k12.tr/meb_iys_dosyalar/61/01/751853/resimler/2020_02/24174945_08161514_BCD838D1-FB3D-495B-9749-8FC94F65EB18.jpg" TargetMode="External"/><Relationship Id="rId10" Type="http://schemas.openxmlformats.org/officeDocument/2006/relationships/image" Target="media/image3.jpeg"/><Relationship Id="rId19" Type="http://schemas.openxmlformats.org/officeDocument/2006/relationships/hyperlink" Target="http://mcoktenaihl.meb.k12.tr/meb_iys_dosyalar/61/01/751853/resimler/2020_02/24174948_14021037_F554ADDF-CE2D-4C62-ACF4-85EF5F662409.jpg" TargetMode="External"/><Relationship Id="rId4" Type="http://schemas.openxmlformats.org/officeDocument/2006/relationships/webSettings" Target="webSettings.xml"/><Relationship Id="rId9" Type="http://schemas.openxmlformats.org/officeDocument/2006/relationships/hyperlink" Target="http://mcoktenaihl.meb.k12.tr/meb_iys_dosyalar/61/01/751853/resimler/2020_02/24193108_IMG-20200224-WA0077.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korkmazhoca</dc:creator>
  <cp:lastModifiedBy>korkmazhoca</cp:lastModifiedBy>
  <cp:revision>2</cp:revision>
  <dcterms:created xsi:type="dcterms:W3CDTF">2020-05-15T13:37:00Z</dcterms:created>
  <dcterms:modified xsi:type="dcterms:W3CDTF">2020-05-15T13:37:00Z</dcterms:modified>
</cp:coreProperties>
</file>